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b/>
          <w:bCs/>
          <w:color w:val="B42323"/>
        </w:rPr>
        <w:t xml:space="preserve">Machine-generated draft. Review with a licensed attorney before filing.</w:t>
      </w:r>
    </w:p>
    <w:p/>
    <w:p>
      <w:pPr>
        <w:pStyle w:val="Heading1"/>
      </w:pPr>
      <w:r>
        <w:t xml:space="preserve">Exhibit index</w:t>
      </w:r>
    </w:p>
    <w:p/>
    <w:p>
      <w:r>
        <w:t xml:space="preserve">Number exhibits in the order the petition letter first cites them.</w:t>
      </w:r>
    </w:p>
    <w:p/>
    <w:p>
      <w:r>
        <w:t xml:space="preserve">Exhibit	Document	What it proves	Prong</w:t>
      </w:r>
    </w:p>
    <w:p>
      <w:r>
        <w:t xml:space="preserve">1	Diploma, transcript	Advanced degree	Step 0</w:t>
      </w:r>
    </w:p>
    <w:p>
      <w:r>
        <w:t xml:space="preserve">2	Proposed endeavor statement	What the petitioner will do	Prong 1</w:t>
      </w:r>
    </w:p>
    <w:p>
      <w:r>
        <w:t xml:space="preserve">3	CV	Education, skills, record	Prong 2</w:t>
      </w:r>
    </w:p>
    <w:p>
      <w:r>
        <w:t xml:space="preserve">4	Third-prong argument evidence	Why waiving labor certification benefits the U.S.	Prong 3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Exhibit index</dc:title>
  <dc:creator>PetitionLens</dc:creator>
  <cp:lastModifiedBy>Un-named</cp:lastModifiedBy>
  <cp:revision>1</cp:revision>
  <dcterms:created xsi:type="dcterms:W3CDTF">2026-09-30T23:50:19.637Z</dcterms:created>
  <dcterms:modified xsi:type="dcterms:W3CDTF">2026-09-30T23:50:19.638Z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